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CD8C" w14:textId="36E1E97B" w:rsidR="001D7836" w:rsidRDefault="001D7836" w:rsidP="001D7836">
      <w:pPr>
        <w:jc w:val="center"/>
      </w:pPr>
      <w:r>
        <w:rPr>
          <w:b/>
          <w:sz w:val="32"/>
          <w:szCs w:val="32"/>
        </w:rPr>
        <w:t>Supporting Data for “</w:t>
      </w:r>
      <w:r w:rsidRPr="007E7214">
        <w:rPr>
          <w:b/>
          <w:sz w:val="32"/>
          <w:szCs w:val="32"/>
        </w:rPr>
        <w:t>The challenges of reconstructing tropical biodiversity with sedimentary ancient DNA: a 2</w:t>
      </w:r>
      <w:r w:rsidR="00561282">
        <w:rPr>
          <w:b/>
          <w:sz w:val="32"/>
          <w:szCs w:val="32"/>
        </w:rPr>
        <w:t>2</w:t>
      </w:r>
      <w:r w:rsidRPr="007E7214">
        <w:rPr>
          <w:b/>
          <w:sz w:val="32"/>
          <w:szCs w:val="32"/>
        </w:rPr>
        <w:t xml:space="preserve">00-year-long </w:t>
      </w:r>
      <w:r w:rsidR="00561282">
        <w:rPr>
          <w:b/>
          <w:sz w:val="32"/>
          <w:szCs w:val="32"/>
        </w:rPr>
        <w:t xml:space="preserve">metagenomic </w:t>
      </w:r>
      <w:r w:rsidRPr="007E7214">
        <w:rPr>
          <w:b/>
          <w:sz w:val="32"/>
          <w:szCs w:val="32"/>
        </w:rPr>
        <w:t>record from Bwindi Impenetrable Forest, Uganda</w:t>
      </w:r>
      <w:r>
        <w:rPr>
          <w:b/>
          <w:sz w:val="32"/>
          <w:szCs w:val="32"/>
        </w:rPr>
        <w:t>”</w:t>
      </w:r>
    </w:p>
    <w:p w14:paraId="58DE39FE" w14:textId="77777777" w:rsidR="001D7836" w:rsidRDefault="001D7836" w:rsidP="001D7836">
      <w:pPr>
        <w:jc w:val="center"/>
      </w:pPr>
    </w:p>
    <w:p w14:paraId="60639FB6" w14:textId="1CF74AD8" w:rsidR="001D7836" w:rsidRPr="007E7214" w:rsidRDefault="001D7836" w:rsidP="001D7836">
      <w:pPr>
        <w:jc w:val="center"/>
        <w:rPr>
          <w:rFonts w:cstheme="minorHAnsi"/>
          <w:sz w:val="28"/>
          <w:szCs w:val="28"/>
        </w:rPr>
      </w:pPr>
      <w:r w:rsidRPr="007E7214">
        <w:rPr>
          <w:rFonts w:cstheme="minorHAnsi"/>
          <w:sz w:val="28"/>
          <w:szCs w:val="28"/>
        </w:rPr>
        <w:t>René Dommain</w:t>
      </w:r>
      <w:r w:rsidRPr="007E7214">
        <w:rPr>
          <w:rFonts w:cstheme="minorHAnsi"/>
          <w:sz w:val="28"/>
          <w:szCs w:val="28"/>
          <w:vertAlign w:val="superscript"/>
        </w:rPr>
        <w:t>1,2</w:t>
      </w:r>
      <w:r w:rsidRPr="007E7214">
        <w:rPr>
          <w:rFonts w:cstheme="minorHAnsi"/>
          <w:sz w:val="28"/>
          <w:szCs w:val="28"/>
        </w:rPr>
        <w:t>, Morgan Andama</w:t>
      </w:r>
      <w:r w:rsidRPr="007E7214">
        <w:rPr>
          <w:rFonts w:cstheme="minorHAnsi"/>
          <w:sz w:val="28"/>
          <w:szCs w:val="28"/>
          <w:vertAlign w:val="superscript"/>
        </w:rPr>
        <w:t>3</w:t>
      </w:r>
      <w:r w:rsidRPr="007E7214">
        <w:rPr>
          <w:rFonts w:cstheme="minorHAnsi"/>
          <w:sz w:val="28"/>
          <w:szCs w:val="28"/>
        </w:rPr>
        <w:t>, Molly M. McDonough</w:t>
      </w:r>
      <w:r w:rsidRPr="007E7214">
        <w:rPr>
          <w:rFonts w:cstheme="minorHAnsi"/>
          <w:sz w:val="28"/>
          <w:szCs w:val="28"/>
          <w:vertAlign w:val="superscript"/>
        </w:rPr>
        <w:t>4,5</w:t>
      </w:r>
      <w:r w:rsidRPr="007E7214">
        <w:rPr>
          <w:rFonts w:cstheme="minorHAnsi"/>
          <w:sz w:val="28"/>
          <w:szCs w:val="28"/>
        </w:rPr>
        <w:t>, Natalia A. Prado-Oviedo</w:t>
      </w:r>
      <w:r w:rsidRPr="007E7214">
        <w:rPr>
          <w:rFonts w:cstheme="minorHAnsi"/>
          <w:sz w:val="28"/>
          <w:szCs w:val="28"/>
          <w:vertAlign w:val="superscript"/>
        </w:rPr>
        <w:t>4,6,7</w:t>
      </w:r>
      <w:r w:rsidRPr="007E7214">
        <w:rPr>
          <w:rFonts w:cstheme="minorHAnsi"/>
          <w:sz w:val="28"/>
          <w:szCs w:val="28"/>
        </w:rPr>
        <w:t xml:space="preserve">, </w:t>
      </w:r>
      <w:r w:rsidR="001B1EA9">
        <w:rPr>
          <w:rFonts w:cstheme="minorHAnsi"/>
          <w:sz w:val="28"/>
          <w:szCs w:val="28"/>
        </w:rPr>
        <w:t>Tobias Goldhammer</w:t>
      </w:r>
      <w:r w:rsidRPr="007E7214">
        <w:rPr>
          <w:rFonts w:cstheme="minorHAnsi"/>
          <w:sz w:val="28"/>
          <w:szCs w:val="28"/>
          <w:vertAlign w:val="superscript"/>
        </w:rPr>
        <w:t>8</w:t>
      </w:r>
      <w:r w:rsidRPr="007E7214">
        <w:rPr>
          <w:rFonts w:cstheme="minorHAnsi"/>
          <w:sz w:val="28"/>
          <w:szCs w:val="28"/>
        </w:rPr>
        <w:t>, Richard Potts</w:t>
      </w:r>
      <w:r w:rsidRPr="007E7214">
        <w:rPr>
          <w:rFonts w:cstheme="minorHAnsi"/>
          <w:sz w:val="28"/>
          <w:szCs w:val="28"/>
          <w:vertAlign w:val="superscript"/>
        </w:rPr>
        <w:t>2</w:t>
      </w:r>
      <w:r w:rsidRPr="007E7214">
        <w:rPr>
          <w:rFonts w:cstheme="minorHAnsi"/>
          <w:sz w:val="28"/>
          <w:szCs w:val="28"/>
        </w:rPr>
        <w:t>, Jesús E. Maldonado</w:t>
      </w:r>
      <w:r w:rsidRPr="007E7214">
        <w:rPr>
          <w:rFonts w:cstheme="minorHAnsi"/>
          <w:sz w:val="28"/>
          <w:szCs w:val="28"/>
          <w:vertAlign w:val="superscript"/>
        </w:rPr>
        <w:t>4,7,9</w:t>
      </w:r>
      <w:r w:rsidRPr="007E7214">
        <w:rPr>
          <w:rFonts w:cstheme="minorHAnsi"/>
          <w:sz w:val="28"/>
          <w:szCs w:val="28"/>
        </w:rPr>
        <w:t>, John Bosco Nkurunungi</w:t>
      </w:r>
      <w:r w:rsidRPr="007E7214">
        <w:rPr>
          <w:rFonts w:cstheme="minorHAnsi"/>
          <w:sz w:val="28"/>
          <w:szCs w:val="28"/>
          <w:vertAlign w:val="superscript"/>
        </w:rPr>
        <w:t>10</w:t>
      </w:r>
      <w:r w:rsidRPr="007E7214">
        <w:rPr>
          <w:rFonts w:cstheme="minorHAnsi"/>
          <w:sz w:val="28"/>
          <w:szCs w:val="28"/>
        </w:rPr>
        <w:t>, Michael G. Campana</w:t>
      </w:r>
      <w:r w:rsidRPr="007E7214">
        <w:rPr>
          <w:rFonts w:cstheme="minorHAnsi"/>
          <w:sz w:val="28"/>
          <w:szCs w:val="28"/>
          <w:vertAlign w:val="superscript"/>
        </w:rPr>
        <w:t>4,7,9</w:t>
      </w:r>
    </w:p>
    <w:p w14:paraId="68F2EC2C" w14:textId="77777777" w:rsidR="001D7836" w:rsidRPr="00E55FD2" w:rsidRDefault="001D7836" w:rsidP="001D7836">
      <w:pPr>
        <w:rPr>
          <w:rFonts w:cstheme="minorHAnsi"/>
        </w:rPr>
      </w:pPr>
    </w:p>
    <w:p w14:paraId="4A5B32C5" w14:textId="77777777" w:rsidR="001D7836" w:rsidRPr="00E55FD2" w:rsidRDefault="001D7836" w:rsidP="001D7836">
      <w:pPr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1</w:t>
      </w:r>
      <w:r w:rsidRPr="00E55FD2">
        <w:rPr>
          <w:rFonts w:eastAsia="Times New Roman" w:cstheme="minorHAnsi"/>
        </w:rPr>
        <w:t>Institute of Geosciences, University of Potsdam, 14476 Potsdam, Germany</w:t>
      </w:r>
    </w:p>
    <w:p w14:paraId="27B780CA" w14:textId="77777777" w:rsidR="001D7836" w:rsidRDefault="001D7836" w:rsidP="001D7836">
      <w:pPr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2</w:t>
      </w:r>
      <w:r w:rsidRPr="00E55FD2">
        <w:rPr>
          <w:rFonts w:eastAsia="Times New Roman" w:cstheme="minorHAnsi"/>
        </w:rPr>
        <w:t>Department of Anthropology, National Museum of Natural History, Smithsonian Institution, Washington, DC 20560</w:t>
      </w:r>
    </w:p>
    <w:p w14:paraId="45D49B53" w14:textId="77777777" w:rsidR="001D7836" w:rsidRPr="00664C0F" w:rsidRDefault="001D7836" w:rsidP="001D7836">
      <w:r w:rsidRPr="00B824E2">
        <w:rPr>
          <w:vertAlign w:val="superscript"/>
        </w:rPr>
        <w:t>3</w:t>
      </w:r>
      <w:r w:rsidRPr="00E451A2">
        <w:t>Department of Biology, Muni University, Arua, Uganda</w:t>
      </w:r>
    </w:p>
    <w:p w14:paraId="0857A61C" w14:textId="77777777" w:rsidR="001D7836" w:rsidRPr="00E55FD2" w:rsidRDefault="001D7836" w:rsidP="001D7836">
      <w:pPr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4</w:t>
      </w:r>
      <w:r w:rsidRPr="00E55FD2">
        <w:rPr>
          <w:rFonts w:eastAsia="Times New Roman" w:cstheme="minorHAnsi"/>
        </w:rPr>
        <w:t>Center for Conservation Genomics, Smithsonian National Zoological Park and Conservation Biology Institute, Smithsonian Institution, Washington, DC 20008</w:t>
      </w:r>
    </w:p>
    <w:p w14:paraId="258C2351" w14:textId="77777777" w:rsidR="001D7836" w:rsidRPr="00E55FD2" w:rsidRDefault="001D7836" w:rsidP="001D7836">
      <w:pPr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5</w:t>
      </w:r>
      <w:r w:rsidRPr="00E55FD2">
        <w:rPr>
          <w:rFonts w:eastAsia="Times New Roman" w:cstheme="minorHAnsi"/>
        </w:rPr>
        <w:t>Department of Biological Sciences, Chicago State University, Chicago, IL 60628</w:t>
      </w:r>
    </w:p>
    <w:p w14:paraId="0C33952C" w14:textId="77777777" w:rsidR="001D7836" w:rsidRDefault="001D7836" w:rsidP="001D7836">
      <w:pPr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6</w:t>
      </w:r>
      <w:r w:rsidRPr="00E55FD2">
        <w:rPr>
          <w:rFonts w:eastAsia="Times New Roman" w:cstheme="minorHAnsi"/>
        </w:rPr>
        <w:t>Center for Species Survival, Smithsonian National Zoological Park and Conservation Biology Institute, Smithsonian Institution, Front Royal, VA 22630</w:t>
      </w:r>
    </w:p>
    <w:p w14:paraId="31EE7C0C" w14:textId="77777777" w:rsidR="001D7836" w:rsidRDefault="001D7836" w:rsidP="001D7836">
      <w:pPr>
        <w:rPr>
          <w:rFonts w:eastAsia="Times New Roman" w:cstheme="minorHAnsi"/>
        </w:rPr>
      </w:pPr>
      <w:r w:rsidRPr="007E7214">
        <w:rPr>
          <w:rFonts w:eastAsia="Times New Roman" w:cstheme="minorHAnsi"/>
          <w:vertAlign w:val="superscript"/>
        </w:rPr>
        <w:t>7</w:t>
      </w:r>
      <w:r>
        <w:rPr>
          <w:rFonts w:eastAsia="Times New Roman" w:cstheme="minorHAnsi"/>
        </w:rPr>
        <w:t>Department of Biology, George Mason University, Fairfax, VA 22030</w:t>
      </w:r>
    </w:p>
    <w:p w14:paraId="0D82A63B" w14:textId="6630C53D" w:rsidR="00DD1D3E" w:rsidRDefault="001D7836" w:rsidP="001D7836">
      <w:pPr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8</w:t>
      </w:r>
      <w:r w:rsidR="001B1EA9" w:rsidRPr="001B1EA9">
        <w:rPr>
          <w:rFonts w:eastAsia="Times New Roman" w:cstheme="minorHAnsi"/>
        </w:rPr>
        <w:t>Department of Chemical Analytics and Biogeochemistry, Leibniz-Institute of Freshwater Ecology and Inland Fisheries (IGB), Berlin, Germany</w:t>
      </w:r>
    </w:p>
    <w:p w14:paraId="635ADCC7" w14:textId="682FD10A" w:rsidR="001D7836" w:rsidRPr="00E55FD2" w:rsidRDefault="001D7836" w:rsidP="001D7836">
      <w:pPr>
        <w:rPr>
          <w:rFonts w:eastAsia="Times New Roman" w:cstheme="minorHAnsi"/>
        </w:rPr>
      </w:pPr>
      <w:r w:rsidRPr="007E7214">
        <w:rPr>
          <w:rFonts w:eastAsia="Times New Roman" w:cstheme="minorHAnsi"/>
          <w:vertAlign w:val="superscript"/>
        </w:rPr>
        <w:t>9</w:t>
      </w:r>
      <w:r>
        <w:rPr>
          <w:rFonts w:eastAsia="Times New Roman" w:cstheme="minorHAnsi"/>
        </w:rPr>
        <w:t>Department of Environmental Science and Public Policy, George Mason University, Fairfax, VA 22030</w:t>
      </w:r>
    </w:p>
    <w:p w14:paraId="2FD4B415" w14:textId="77777777" w:rsidR="001D7836" w:rsidRDefault="001D7836" w:rsidP="001D7836">
      <w:pPr>
        <w:rPr>
          <w:rFonts w:cstheme="minorHAnsi"/>
        </w:rPr>
      </w:pPr>
      <w:r>
        <w:rPr>
          <w:rFonts w:cstheme="minorHAnsi"/>
          <w:vertAlign w:val="superscript"/>
        </w:rPr>
        <w:t>10</w:t>
      </w:r>
      <w:r w:rsidRPr="00E55FD2">
        <w:rPr>
          <w:rFonts w:cstheme="minorHAnsi"/>
        </w:rPr>
        <w:t>Department of Biology, Faculty of Science, Mbarara University of Science and Technology, Mbarara, Uganda</w:t>
      </w:r>
    </w:p>
    <w:p w14:paraId="02B048C5" w14:textId="07255A7C" w:rsidR="001D7836" w:rsidRDefault="001D7836">
      <w:r>
        <w:br w:type="page"/>
      </w:r>
    </w:p>
    <w:p w14:paraId="71837637" w14:textId="2AC68A39" w:rsidR="00C80457" w:rsidRDefault="004B70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“Bwindi_Samples” folder contains summary data for all sediment samples and negative controls.</w:t>
      </w:r>
    </w:p>
    <w:p w14:paraId="5C64962A" w14:textId="77777777" w:rsidR="004B708B" w:rsidRDefault="004B708B">
      <w:pPr>
        <w:rPr>
          <w:b/>
          <w:sz w:val="28"/>
          <w:szCs w:val="28"/>
        </w:rPr>
      </w:pPr>
    </w:p>
    <w:p w14:paraId="2FDA704B" w14:textId="43CFFD03" w:rsidR="00600E3D" w:rsidRPr="00600E3D" w:rsidRDefault="00600E3D" w:rsidP="004B708B">
      <w:r w:rsidRPr="00600E3D">
        <w:rPr>
          <w:b/>
        </w:rPr>
        <w:t>AgeDepthModel</w:t>
      </w:r>
      <w:r>
        <w:rPr>
          <w:b/>
        </w:rPr>
        <w:t xml:space="preserve">.pdf: </w:t>
      </w:r>
      <w:r w:rsidRPr="00BB360C">
        <w:t>Age-depth model from BAC</w:t>
      </w:r>
      <w:r>
        <w:t>O</w:t>
      </w:r>
      <w:r w:rsidRPr="00BB360C">
        <w:t>N age model software.</w:t>
      </w:r>
      <w:r>
        <w:t xml:space="preserve"> Hiatus was enforced at 642 cm.</w:t>
      </w:r>
    </w:p>
    <w:p w14:paraId="6BD71AE6" w14:textId="77777777" w:rsidR="00600E3D" w:rsidRDefault="00600E3D" w:rsidP="004B708B">
      <w:pPr>
        <w:rPr>
          <w:b/>
        </w:rPr>
      </w:pPr>
    </w:p>
    <w:p w14:paraId="2F738A3C" w14:textId="6A12BC85" w:rsidR="004B708B" w:rsidRDefault="004B708B" w:rsidP="004B708B">
      <w:pPr>
        <w:rPr>
          <w:b/>
        </w:rPr>
      </w:pPr>
      <w:r w:rsidRPr="004B708B">
        <w:rPr>
          <w:b/>
        </w:rPr>
        <w:t>DataMatrix_Core4A_elephantDungSite.xlsx</w:t>
      </w:r>
      <w:r>
        <w:rPr>
          <w:b/>
        </w:rPr>
        <w:t xml:space="preserve">: </w:t>
      </w:r>
      <w:r>
        <w:t>Complete elemental profiles for core 4A (elephant dung site).</w:t>
      </w:r>
    </w:p>
    <w:p w14:paraId="6AFAA7FD" w14:textId="77777777" w:rsidR="006364C4" w:rsidRPr="004B708B" w:rsidRDefault="006364C4" w:rsidP="004B708B">
      <w:pPr>
        <w:rPr>
          <w:b/>
        </w:rPr>
      </w:pPr>
    </w:p>
    <w:p w14:paraId="1CAB294E" w14:textId="6C722AA5" w:rsidR="004B708B" w:rsidRDefault="004B708B" w:rsidP="004B708B">
      <w:r w:rsidRPr="004B708B">
        <w:rPr>
          <w:b/>
        </w:rPr>
        <w:t>DataMatrix_Core4A_elephantDungSite_selectedElements.xlsx</w:t>
      </w:r>
      <w:r>
        <w:rPr>
          <w:b/>
        </w:rPr>
        <w:t>:</w:t>
      </w:r>
      <w:r>
        <w:t xml:space="preserve"> </w:t>
      </w:r>
      <w:r w:rsidR="006364C4">
        <w:t>Profiles of selected critical elements for core 4A (elephant dung site)</w:t>
      </w:r>
      <w:r w:rsidR="006A4037">
        <w:t>.</w:t>
      </w:r>
    </w:p>
    <w:p w14:paraId="302E5E0E" w14:textId="77777777" w:rsidR="006364C4" w:rsidRPr="004B708B" w:rsidRDefault="006364C4" w:rsidP="004B708B"/>
    <w:p w14:paraId="33E57BE8" w14:textId="6A8999D4" w:rsidR="004B708B" w:rsidRDefault="004B708B" w:rsidP="004B708B">
      <w:pPr>
        <w:rPr>
          <w:b/>
        </w:rPr>
      </w:pPr>
      <w:r w:rsidRPr="004B708B">
        <w:rPr>
          <w:b/>
        </w:rPr>
        <w:t>DataMatrix_Core5A_elephantWallowSite.xlsx</w:t>
      </w:r>
      <w:r w:rsidR="006364C4">
        <w:rPr>
          <w:b/>
        </w:rPr>
        <w:t xml:space="preserve">: </w:t>
      </w:r>
      <w:r w:rsidR="006364C4">
        <w:t>Complete elemental profiles for core 5A (elephant wallow site).</w:t>
      </w:r>
    </w:p>
    <w:p w14:paraId="3BDF57BF" w14:textId="77777777" w:rsidR="006364C4" w:rsidRPr="004B708B" w:rsidRDefault="006364C4" w:rsidP="004B708B">
      <w:pPr>
        <w:rPr>
          <w:b/>
        </w:rPr>
      </w:pPr>
    </w:p>
    <w:p w14:paraId="05CF3FA3" w14:textId="2E6470EA" w:rsidR="004B708B" w:rsidRDefault="004B708B" w:rsidP="004B708B">
      <w:r w:rsidRPr="004B708B">
        <w:rPr>
          <w:b/>
        </w:rPr>
        <w:t>DataMatrix_Core5A_elephantWallowSite_SelectedElements.xlsx</w:t>
      </w:r>
      <w:r w:rsidR="006364C4">
        <w:rPr>
          <w:b/>
        </w:rPr>
        <w:t xml:space="preserve">: </w:t>
      </w:r>
      <w:r w:rsidR="006364C4">
        <w:t>Profiles of selected critical elements for core 5A (elephant wallow site)</w:t>
      </w:r>
      <w:r w:rsidR="006A4037">
        <w:t>.</w:t>
      </w:r>
    </w:p>
    <w:p w14:paraId="756E3C11" w14:textId="210354B5" w:rsidR="006A4037" w:rsidRDefault="006A4037" w:rsidP="004B708B"/>
    <w:p w14:paraId="17D57966" w14:textId="65F28613" w:rsidR="006A4037" w:rsidRPr="00DB453D" w:rsidRDefault="006A4037" w:rsidP="004B708B">
      <w:pPr>
        <w:rPr>
          <w:rFonts w:cstheme="minorHAnsi"/>
        </w:rPr>
      </w:pPr>
      <w:r w:rsidRPr="00DB453D">
        <w:rPr>
          <w:rFonts w:cstheme="minorHAnsi"/>
          <w:b/>
          <w:bCs/>
        </w:rPr>
        <w:t>DNA_Degradation_vs_Environment.pdf</w:t>
      </w:r>
      <w:r w:rsidR="00CF3ED4" w:rsidRPr="00DB453D">
        <w:rPr>
          <w:rFonts w:cstheme="minorHAnsi"/>
          <w:b/>
          <w:bCs/>
        </w:rPr>
        <w:t>:</w:t>
      </w:r>
      <w:r w:rsidR="00CF3ED4" w:rsidRPr="00DB453D">
        <w:rPr>
          <w:rFonts w:cstheme="minorHAnsi"/>
        </w:rPr>
        <w:t xml:space="preserve"> </w:t>
      </w:r>
      <w:r w:rsidR="00FA3995" w:rsidRPr="00DB453D">
        <w:rPr>
          <w:rFonts w:cstheme="minorHAnsi"/>
        </w:rPr>
        <w:t>Relationships between DNA read length, 5´ C</w:t>
      </w:r>
      <w:r w:rsidR="00DB453D" w:rsidRPr="00DB453D">
        <w:rPr>
          <w:rFonts w:eastAsia="Wingdings" w:cstheme="minorHAnsi"/>
        </w:rPr>
        <w:sym w:font="Wingdings" w:char="F0E0"/>
      </w:r>
      <w:r w:rsidR="00FA3995" w:rsidRPr="00DB453D">
        <w:rPr>
          <w:rFonts w:cstheme="minorHAnsi"/>
        </w:rPr>
        <w:t>T, and 3´ G</w:t>
      </w:r>
      <w:r w:rsidR="00DB453D" w:rsidRPr="00DB453D">
        <w:rPr>
          <w:rFonts w:eastAsia="Wingdings" w:cstheme="minorHAnsi"/>
        </w:rPr>
        <w:sym w:font="Wingdings" w:char="F0E0"/>
      </w:r>
      <w:r w:rsidR="00FA3995" w:rsidRPr="00DB453D">
        <w:rPr>
          <w:rFonts w:cstheme="minorHAnsi"/>
        </w:rPr>
        <w:t xml:space="preserve">A and environmental parameters for core MUB17-2C/D. The strength (Spearman’s ρ) and statistical significance (uncorrected </w:t>
      </w:r>
      <w:r w:rsidR="00FA3995" w:rsidRPr="00DB453D">
        <w:rPr>
          <w:rFonts w:cstheme="minorHAnsi"/>
          <w:i/>
          <w:iCs/>
        </w:rPr>
        <w:t>p</w:t>
      </w:r>
      <w:r w:rsidR="00FA3995" w:rsidRPr="00DB453D">
        <w:rPr>
          <w:rFonts w:cstheme="minorHAnsi"/>
        </w:rPr>
        <w:t>-values) of non-parametric correlations are given for each comparison.</w:t>
      </w:r>
    </w:p>
    <w:p w14:paraId="0B98BFCA" w14:textId="77777777" w:rsidR="006364C4" w:rsidRPr="004B708B" w:rsidRDefault="006364C4" w:rsidP="004B708B">
      <w:pPr>
        <w:rPr>
          <w:b/>
        </w:rPr>
      </w:pPr>
    </w:p>
    <w:p w14:paraId="4B5A7D6F" w14:textId="7D4CEB1E" w:rsidR="004B708B" w:rsidRDefault="004B708B">
      <w:pPr>
        <w:rPr>
          <w:b/>
        </w:rPr>
      </w:pPr>
      <w:r w:rsidRPr="004B708B">
        <w:rPr>
          <w:b/>
        </w:rPr>
        <w:t>MasterCore_DataMatrix.xlsx</w:t>
      </w:r>
      <w:r w:rsidR="00C0384F">
        <w:rPr>
          <w:b/>
        </w:rPr>
        <w:t xml:space="preserve">: </w:t>
      </w:r>
      <w:r w:rsidR="00C0384F">
        <w:t>Complete elemental profiles for the master core.</w:t>
      </w:r>
    </w:p>
    <w:p w14:paraId="083DA7CD" w14:textId="77777777" w:rsidR="00C0384F" w:rsidRDefault="00C0384F">
      <w:pPr>
        <w:rPr>
          <w:b/>
        </w:rPr>
      </w:pPr>
    </w:p>
    <w:p w14:paraId="3C4696B7" w14:textId="0E70196B" w:rsidR="004B708B" w:rsidRPr="00C0384F" w:rsidRDefault="004B708B">
      <w:r w:rsidRPr="004B708B">
        <w:rPr>
          <w:b/>
        </w:rPr>
        <w:t>MasterCore_DataMatrix_selectedElements.xlsx</w:t>
      </w:r>
      <w:r w:rsidR="00C0384F">
        <w:rPr>
          <w:b/>
        </w:rPr>
        <w:t xml:space="preserve">: </w:t>
      </w:r>
      <w:r w:rsidR="00C0384F">
        <w:t>Profiles of selected critical elements for the master core.</w:t>
      </w:r>
    </w:p>
    <w:p w14:paraId="12D9532A" w14:textId="77777777" w:rsidR="004B708B" w:rsidRDefault="004B708B">
      <w:pPr>
        <w:rPr>
          <w:b/>
        </w:rPr>
      </w:pPr>
    </w:p>
    <w:p w14:paraId="048B8818" w14:textId="6A2D2D9B" w:rsidR="00C80457" w:rsidRDefault="00C80457">
      <w:r>
        <w:rPr>
          <w:b/>
        </w:rPr>
        <w:t xml:space="preserve">Sediment_length_distributions.pdf: </w:t>
      </w:r>
      <w:r>
        <w:t>Histograms of unique, merged sequence lengths from sediment and negative control samples. Negative controls with no sequencing surviving filtration (BWINDI-B2, BWINDI-LB1, BWINDI-LB3) were excluded. The low counts of reads between 132 and 148 bp is an artifact of the trimming and merging procedures.</w:t>
      </w:r>
    </w:p>
    <w:p w14:paraId="67913B98" w14:textId="77777777" w:rsidR="00C80457" w:rsidRDefault="00C80457">
      <w:pPr>
        <w:rPr>
          <w:b/>
          <w:sz w:val="28"/>
          <w:szCs w:val="28"/>
        </w:rPr>
      </w:pPr>
    </w:p>
    <w:p w14:paraId="0E23FFAA" w14:textId="2AFC6844" w:rsidR="00D8798D" w:rsidRDefault="00F10973">
      <w:pPr>
        <w:rPr>
          <w:b/>
          <w:sz w:val="28"/>
          <w:szCs w:val="28"/>
        </w:rPr>
      </w:pPr>
      <w:r>
        <w:rPr>
          <w:b/>
        </w:rPr>
        <w:t xml:space="preserve">SedimentShotgun_SummaryTable.xlsx: </w:t>
      </w:r>
      <w:r>
        <w:t>Table summarizing metagenomic and DNA taphonomic results from all sediment sample and negative controls.</w:t>
      </w:r>
      <w:r w:rsidR="00D8798D">
        <w:rPr>
          <w:b/>
          <w:sz w:val="28"/>
          <w:szCs w:val="28"/>
        </w:rPr>
        <w:br w:type="page"/>
      </w:r>
    </w:p>
    <w:p w14:paraId="1BD6199E" w14:textId="61014614" w:rsidR="0073345C" w:rsidRPr="005379B4" w:rsidRDefault="0073345C" w:rsidP="0073345C">
      <w:pPr>
        <w:rPr>
          <w:b/>
          <w:sz w:val="28"/>
          <w:szCs w:val="28"/>
        </w:rPr>
      </w:pPr>
      <w:r w:rsidRPr="005379B4">
        <w:rPr>
          <w:b/>
          <w:sz w:val="28"/>
          <w:szCs w:val="28"/>
        </w:rPr>
        <w:lastRenderedPageBreak/>
        <w:t>The “</w:t>
      </w:r>
      <w:r>
        <w:rPr>
          <w:b/>
          <w:sz w:val="28"/>
          <w:szCs w:val="28"/>
        </w:rPr>
        <w:t>MEGAN</w:t>
      </w:r>
      <w:r w:rsidR="00DB757B">
        <w:rPr>
          <w:b/>
          <w:sz w:val="28"/>
          <w:szCs w:val="28"/>
        </w:rPr>
        <w:t>_nt</w:t>
      </w:r>
      <w:r w:rsidRPr="005379B4">
        <w:rPr>
          <w:b/>
          <w:sz w:val="28"/>
          <w:szCs w:val="28"/>
        </w:rPr>
        <w:t xml:space="preserve">” folder contains output from the </w:t>
      </w:r>
      <w:r>
        <w:rPr>
          <w:b/>
          <w:sz w:val="28"/>
          <w:szCs w:val="28"/>
        </w:rPr>
        <w:t>MEGAN</w:t>
      </w:r>
      <w:r w:rsidRPr="005379B4">
        <w:rPr>
          <w:b/>
          <w:sz w:val="28"/>
          <w:szCs w:val="28"/>
        </w:rPr>
        <w:t xml:space="preserve"> analyses</w:t>
      </w:r>
      <w:r w:rsidR="00DB757B">
        <w:rPr>
          <w:b/>
          <w:sz w:val="28"/>
          <w:szCs w:val="28"/>
        </w:rPr>
        <w:t xml:space="preserve"> using the non-redundant nucleotide database (“nt”)</w:t>
      </w:r>
      <w:r w:rsidRPr="005379B4">
        <w:rPr>
          <w:b/>
          <w:sz w:val="28"/>
          <w:szCs w:val="28"/>
        </w:rPr>
        <w:t>.</w:t>
      </w:r>
    </w:p>
    <w:p w14:paraId="7FA17319" w14:textId="77777777" w:rsidR="0073345C" w:rsidRDefault="0073345C" w:rsidP="0073345C"/>
    <w:p w14:paraId="465A7AE0" w14:textId="4E60B57C" w:rsidR="000C75E3" w:rsidRPr="000C75E3" w:rsidRDefault="000C75E3" w:rsidP="0073345C">
      <w:r w:rsidRPr="000C75E3">
        <w:rPr>
          <w:b/>
        </w:rPr>
        <w:t>Normalized_BWINDI_Shotgun_</w:t>
      </w:r>
      <w:r w:rsidR="00DB757B">
        <w:rPr>
          <w:b/>
        </w:rPr>
        <w:t>nt_</w:t>
      </w:r>
      <w:r w:rsidRPr="000C75E3">
        <w:rPr>
          <w:b/>
        </w:rPr>
        <w:t>NeighbourNet</w:t>
      </w:r>
      <w:r>
        <w:rPr>
          <w:b/>
        </w:rPr>
        <w:t>.</w:t>
      </w:r>
      <w:r w:rsidR="00DB757B">
        <w:rPr>
          <w:b/>
        </w:rPr>
        <w:t>*</w:t>
      </w:r>
      <w:r>
        <w:rPr>
          <w:b/>
        </w:rPr>
        <w:t xml:space="preserve">: </w:t>
      </w:r>
      <w:r>
        <w:t xml:space="preserve">Neighbor-net analysis of normalized MEGAN results </w:t>
      </w:r>
      <w:r w:rsidR="00DB757B">
        <w:t xml:space="preserve">at ordinal level </w:t>
      </w:r>
      <w:r>
        <w:t>using Bray-Curtis distances.</w:t>
      </w:r>
      <w:r w:rsidR="00DB757B">
        <w:t xml:space="preserve"> Image available in SVG and PDF formats.</w:t>
      </w:r>
    </w:p>
    <w:p w14:paraId="70231F4D" w14:textId="77777777" w:rsidR="000C75E3" w:rsidRDefault="000C75E3" w:rsidP="0073345C">
      <w:pPr>
        <w:rPr>
          <w:b/>
        </w:rPr>
      </w:pPr>
    </w:p>
    <w:p w14:paraId="63CA98DF" w14:textId="3C2BDCE0" w:rsidR="001A7B13" w:rsidRDefault="00E070C4" w:rsidP="0073345C">
      <w:r w:rsidRPr="00E070C4">
        <w:rPr>
          <w:b/>
        </w:rPr>
        <w:t>Normalized_BWINDI_Shotgun_</w:t>
      </w:r>
      <w:r w:rsidR="00DB757B">
        <w:rPr>
          <w:b/>
        </w:rPr>
        <w:t>nt_</w:t>
      </w:r>
      <w:r w:rsidRPr="00E070C4">
        <w:rPr>
          <w:b/>
        </w:rPr>
        <w:t>PCoA.</w:t>
      </w:r>
      <w:r w:rsidR="00DB757B">
        <w:rPr>
          <w:b/>
        </w:rPr>
        <w:t>*</w:t>
      </w:r>
      <w:r w:rsidR="0073345C">
        <w:rPr>
          <w:b/>
        </w:rPr>
        <w:t xml:space="preserve">: </w:t>
      </w:r>
      <w:r>
        <w:t>Principle Coordinates Analysis (PCoA) of normalized</w:t>
      </w:r>
      <w:r w:rsidR="001A7B13">
        <w:t xml:space="preserve"> </w:t>
      </w:r>
      <w:r>
        <w:t xml:space="preserve">MEGAN results </w:t>
      </w:r>
      <w:r w:rsidR="00DB757B">
        <w:t xml:space="preserve">at ordinal level </w:t>
      </w:r>
      <w:r>
        <w:t>using Bray-Curtis distances.</w:t>
      </w:r>
      <w:r w:rsidR="00DB757B">
        <w:t xml:space="preserve"> Image available in SVG and PDF formats.</w:t>
      </w:r>
    </w:p>
    <w:p w14:paraId="2ECA9872" w14:textId="77777777" w:rsidR="001A7B13" w:rsidRDefault="001A7B13" w:rsidP="0073345C">
      <w:pPr>
        <w:rPr>
          <w:b/>
          <w:sz w:val="28"/>
          <w:szCs w:val="28"/>
        </w:rPr>
      </w:pPr>
    </w:p>
    <w:p w14:paraId="4AD363E0" w14:textId="29FD782E" w:rsidR="00B6635E" w:rsidRDefault="001A7B13" w:rsidP="0073345C">
      <w:r w:rsidRPr="00E070C4">
        <w:rPr>
          <w:b/>
        </w:rPr>
        <w:t>Normalized_BWINDI_</w:t>
      </w:r>
      <w:r w:rsidR="00DB757B">
        <w:rPr>
          <w:b/>
        </w:rPr>
        <w:t>nt_</w:t>
      </w:r>
      <w:r w:rsidRPr="00E070C4">
        <w:rPr>
          <w:b/>
        </w:rPr>
        <w:t>Shotgun</w:t>
      </w:r>
      <w:r>
        <w:rPr>
          <w:b/>
        </w:rPr>
        <w:t xml:space="preserve">.megan: </w:t>
      </w:r>
      <w:r>
        <w:t>Normalized MEGAN comparison of sediment</w:t>
      </w:r>
      <w:r w:rsidR="00432EC6">
        <w:t xml:space="preserve"> </w:t>
      </w:r>
      <w:r>
        <w:t>megaBLAST</w:t>
      </w:r>
      <w:r w:rsidR="00633EDF">
        <w:t xml:space="preserve"> identifications.</w:t>
      </w:r>
      <w:r w:rsidR="00DB460E">
        <w:t xml:space="preserve"> Unidentified sequences </w:t>
      </w:r>
      <w:r w:rsidR="00E85D41">
        <w:t>were</w:t>
      </w:r>
      <w:r w:rsidR="00DB460E">
        <w:t xml:space="preserve"> excluded. At least one sequence per taxon per sample was retained.</w:t>
      </w:r>
    </w:p>
    <w:p w14:paraId="3D070AD8" w14:textId="77777777" w:rsidR="00B6635E" w:rsidRDefault="00B6635E" w:rsidP="00B6635E">
      <w:pPr>
        <w:rPr>
          <w:b/>
        </w:rPr>
      </w:pPr>
    </w:p>
    <w:p w14:paraId="29CA6603" w14:textId="17B89D30" w:rsidR="00B6635E" w:rsidRDefault="00B6635E" w:rsidP="00B6635E">
      <w:r>
        <w:rPr>
          <w:b/>
        </w:rPr>
        <w:t>Raw_MEGAN</w:t>
      </w:r>
      <w:r w:rsidR="00021362">
        <w:rPr>
          <w:b/>
        </w:rPr>
        <w:t>_nt</w:t>
      </w:r>
      <w:r>
        <w:rPr>
          <w:b/>
        </w:rPr>
        <w:t>:</w:t>
      </w:r>
      <w:r>
        <w:t xml:space="preserve"> MEGAN results </w:t>
      </w:r>
      <w:r w:rsidR="002F35AC">
        <w:t xml:space="preserve">(RMA6 format) </w:t>
      </w:r>
      <w:r>
        <w:t xml:space="preserve">for sediment and negative control megaBLAST identifications for each </w:t>
      </w:r>
      <w:r w:rsidR="00C12F79">
        <w:t xml:space="preserve">individual </w:t>
      </w:r>
      <w:r>
        <w:t>sample.</w:t>
      </w:r>
      <w:r w:rsidR="009146FB">
        <w:t xml:space="preserve"> </w:t>
      </w:r>
      <w:r w:rsidR="004C29D9">
        <w:t xml:space="preserve">Negative controls with no unique, merged reads surviving filtration (BWINDI-B2, BWINDI-LB1, BWINDI-LB3) </w:t>
      </w:r>
      <w:r w:rsidR="00027C59">
        <w:t>were</w:t>
      </w:r>
      <w:r w:rsidR="004C29D9">
        <w:t xml:space="preserve"> excluded.</w:t>
      </w:r>
      <w:r w:rsidR="00367A79">
        <w:t xml:space="preserve"> Due to the size of these files, they are only available on the Smithsonian Figshare repository (</w:t>
      </w:r>
      <w:r w:rsidR="00E5235F" w:rsidRPr="00E5235F">
        <w:t xml:space="preserve">DOI 10.25573/data.10072625: </w:t>
      </w:r>
      <w:hyperlink r:id="rId6" w:history="1">
        <w:r w:rsidR="00E5235F" w:rsidRPr="00E5235F">
          <w:rPr>
            <w:rStyle w:val="Hyperlink"/>
          </w:rPr>
          <w:t>https://smithsonian.figshare.com</w:t>
        </w:r>
      </w:hyperlink>
      <w:r w:rsidR="00E5235F" w:rsidRPr="00E5235F">
        <w:t>.</w:t>
      </w:r>
      <w:r w:rsidR="00367A79">
        <w:t>).</w:t>
      </w:r>
    </w:p>
    <w:p w14:paraId="61104D34" w14:textId="0AC77315" w:rsidR="000C2C22" w:rsidRPr="005379B4" w:rsidRDefault="0073345C" w:rsidP="000C2C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2C22" w:rsidRPr="005379B4">
        <w:rPr>
          <w:b/>
          <w:sz w:val="28"/>
          <w:szCs w:val="28"/>
        </w:rPr>
        <w:lastRenderedPageBreak/>
        <w:t>The “</w:t>
      </w:r>
      <w:r w:rsidR="000C2C22">
        <w:rPr>
          <w:b/>
          <w:sz w:val="28"/>
          <w:szCs w:val="28"/>
        </w:rPr>
        <w:t>MEGAN_Refseq</w:t>
      </w:r>
      <w:r w:rsidR="000C2C22" w:rsidRPr="005379B4">
        <w:rPr>
          <w:b/>
          <w:sz w:val="28"/>
          <w:szCs w:val="28"/>
        </w:rPr>
        <w:t xml:space="preserve">” folder contains output from the </w:t>
      </w:r>
      <w:r w:rsidR="000C2C22">
        <w:rPr>
          <w:b/>
          <w:sz w:val="28"/>
          <w:szCs w:val="28"/>
        </w:rPr>
        <w:t>MEGAN</w:t>
      </w:r>
      <w:r w:rsidR="000C2C22" w:rsidRPr="005379B4">
        <w:rPr>
          <w:b/>
          <w:sz w:val="28"/>
          <w:szCs w:val="28"/>
        </w:rPr>
        <w:t xml:space="preserve"> analyses</w:t>
      </w:r>
      <w:r w:rsidR="000C2C22">
        <w:rPr>
          <w:b/>
          <w:sz w:val="28"/>
          <w:szCs w:val="28"/>
        </w:rPr>
        <w:t xml:space="preserve"> using the Refseq Genomic database</w:t>
      </w:r>
      <w:r w:rsidR="000C2C22" w:rsidRPr="005379B4">
        <w:rPr>
          <w:b/>
          <w:sz w:val="28"/>
          <w:szCs w:val="28"/>
        </w:rPr>
        <w:t>.</w:t>
      </w:r>
    </w:p>
    <w:p w14:paraId="496E9BB5" w14:textId="77777777" w:rsidR="000C2C22" w:rsidRDefault="000C2C22" w:rsidP="000C2C22"/>
    <w:p w14:paraId="33584419" w14:textId="1AA79254" w:rsidR="000C2C22" w:rsidRPr="000C75E3" w:rsidRDefault="000C2C22" w:rsidP="000C2C22">
      <w:r w:rsidRPr="000C75E3">
        <w:rPr>
          <w:b/>
        </w:rPr>
        <w:t>Normalized_BWINDI_Shotgun_</w:t>
      </w:r>
      <w:r>
        <w:rPr>
          <w:b/>
        </w:rPr>
        <w:t>Refseq_</w:t>
      </w:r>
      <w:r w:rsidRPr="000C75E3">
        <w:rPr>
          <w:b/>
        </w:rPr>
        <w:t>NeighbourNet</w:t>
      </w:r>
      <w:r>
        <w:rPr>
          <w:b/>
        </w:rPr>
        <w:t xml:space="preserve">.*: </w:t>
      </w:r>
      <w:r>
        <w:t>Neighbor-net analysis of normalized MEGAN results at ordinal level using Bray-Curtis distances. Image available in SVG and PDF formats.</w:t>
      </w:r>
    </w:p>
    <w:p w14:paraId="5C3948A6" w14:textId="77777777" w:rsidR="000C2C22" w:rsidRDefault="000C2C22" w:rsidP="000C2C22">
      <w:pPr>
        <w:rPr>
          <w:b/>
        </w:rPr>
      </w:pPr>
    </w:p>
    <w:p w14:paraId="1CA4F2C8" w14:textId="48F5A4D7" w:rsidR="000C2C22" w:rsidRDefault="000C2C22" w:rsidP="000C2C22">
      <w:r w:rsidRPr="00E070C4">
        <w:rPr>
          <w:b/>
        </w:rPr>
        <w:t>Normalized_BWINDI_Shotgun_</w:t>
      </w:r>
      <w:r w:rsidR="00A13403">
        <w:rPr>
          <w:b/>
        </w:rPr>
        <w:t>Refseq</w:t>
      </w:r>
      <w:r>
        <w:rPr>
          <w:b/>
        </w:rPr>
        <w:t>_</w:t>
      </w:r>
      <w:r w:rsidRPr="00E070C4">
        <w:rPr>
          <w:b/>
        </w:rPr>
        <w:t>PCoA.</w:t>
      </w:r>
      <w:r>
        <w:rPr>
          <w:b/>
        </w:rPr>
        <w:t xml:space="preserve">*: </w:t>
      </w:r>
      <w:r>
        <w:t>Principle Coordinates Analysis (PCoA) of normalized MEGAN results at ordinal level using Bray-Curtis distances. Image available in SVG and PDF formats.</w:t>
      </w:r>
    </w:p>
    <w:p w14:paraId="7F029A66" w14:textId="77777777" w:rsidR="000C2C22" w:rsidRDefault="000C2C22" w:rsidP="000C2C22">
      <w:pPr>
        <w:rPr>
          <w:b/>
          <w:sz w:val="28"/>
          <w:szCs w:val="28"/>
        </w:rPr>
      </w:pPr>
    </w:p>
    <w:p w14:paraId="21EA40A7" w14:textId="0E49F3BE" w:rsidR="000C2C22" w:rsidRDefault="000C2C22" w:rsidP="000C2C22">
      <w:r w:rsidRPr="00E070C4">
        <w:rPr>
          <w:b/>
        </w:rPr>
        <w:t>Normalized_BWINDI_</w:t>
      </w:r>
      <w:r w:rsidR="00A13403">
        <w:rPr>
          <w:b/>
        </w:rPr>
        <w:t>Refseq</w:t>
      </w:r>
      <w:r>
        <w:rPr>
          <w:b/>
        </w:rPr>
        <w:t>_</w:t>
      </w:r>
      <w:r w:rsidRPr="00E070C4">
        <w:rPr>
          <w:b/>
        </w:rPr>
        <w:t>Shotgun</w:t>
      </w:r>
      <w:r>
        <w:rPr>
          <w:b/>
        </w:rPr>
        <w:t xml:space="preserve">.megan: </w:t>
      </w:r>
      <w:r>
        <w:t>Normalized MEGAN comparison of sediment megaBLAST identifications. Unidentified sequences were excluded. At least one sequence per taxon per sample was retained.</w:t>
      </w:r>
    </w:p>
    <w:p w14:paraId="32BF1B6A" w14:textId="77777777" w:rsidR="000C2C22" w:rsidRDefault="000C2C22" w:rsidP="000C2C22">
      <w:pPr>
        <w:rPr>
          <w:b/>
        </w:rPr>
      </w:pPr>
    </w:p>
    <w:p w14:paraId="688B75B1" w14:textId="3C7B01A6" w:rsidR="000C2C22" w:rsidRDefault="000C2C22" w:rsidP="000C2C22">
      <w:r>
        <w:rPr>
          <w:b/>
        </w:rPr>
        <w:t>Raw_MEGAN</w:t>
      </w:r>
      <w:r w:rsidR="00021362">
        <w:rPr>
          <w:b/>
        </w:rPr>
        <w:t>_Refseq</w:t>
      </w:r>
      <w:r>
        <w:rPr>
          <w:b/>
        </w:rPr>
        <w:t>:</w:t>
      </w:r>
      <w:r>
        <w:t xml:space="preserve"> MEGAN results (RMA6 format) for sediment and negative control megaBLAST identifications for each individual sample. Negative controls with no unique, merged reads surviving filtration (BWINDI-B2, BWINDI-LB1, BWINDI-LB3) were excluded.</w:t>
      </w:r>
      <w:r w:rsidR="00613D1A">
        <w:t xml:space="preserve"> Due to the size of these files, they are only available on the Smithsonian Figshare repository (</w:t>
      </w:r>
      <w:r w:rsidR="00613D1A" w:rsidRPr="00E5235F">
        <w:t xml:space="preserve">DOI 10.25573/data.10072625: </w:t>
      </w:r>
      <w:hyperlink r:id="rId7" w:history="1">
        <w:r w:rsidR="00613D1A" w:rsidRPr="00E5235F">
          <w:rPr>
            <w:rStyle w:val="Hyperlink"/>
          </w:rPr>
          <w:t>https://smithsonian.figshare.com</w:t>
        </w:r>
      </w:hyperlink>
      <w:r w:rsidR="00613D1A" w:rsidRPr="00E5235F">
        <w:t>.</w:t>
      </w:r>
      <w:r w:rsidR="00613D1A">
        <w:t>).</w:t>
      </w:r>
    </w:p>
    <w:p w14:paraId="66C913FE" w14:textId="4B10DD8D" w:rsidR="0073345C" w:rsidRDefault="000C2C22" w:rsidP="007334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F798265" w14:textId="788EF5D4" w:rsidR="005379B4" w:rsidRPr="005379B4" w:rsidRDefault="005379B4" w:rsidP="005379B4">
      <w:pPr>
        <w:rPr>
          <w:b/>
          <w:sz w:val="28"/>
          <w:szCs w:val="28"/>
        </w:rPr>
      </w:pPr>
      <w:r w:rsidRPr="005379B4">
        <w:rPr>
          <w:b/>
          <w:sz w:val="28"/>
          <w:szCs w:val="28"/>
        </w:rPr>
        <w:lastRenderedPageBreak/>
        <w:t>The “MetaPhlAn2” folder contains output from the MetaPhlAn2 analyses.</w:t>
      </w:r>
    </w:p>
    <w:p w14:paraId="0EF2F3C7" w14:textId="77777777" w:rsidR="005379B4" w:rsidRDefault="005379B4"/>
    <w:p w14:paraId="215AFD15" w14:textId="15E156D3" w:rsidR="005379B4" w:rsidRPr="005379B4" w:rsidRDefault="005379B4">
      <w:r w:rsidRPr="005379B4">
        <w:rPr>
          <w:b/>
        </w:rPr>
        <w:t>MetaPhlAn2_abundance_heatmap_order.</w:t>
      </w:r>
      <w:r w:rsidR="00103A5C">
        <w:rPr>
          <w:b/>
        </w:rPr>
        <w:t>*</w:t>
      </w:r>
      <w:r>
        <w:rPr>
          <w:b/>
        </w:rPr>
        <w:t xml:space="preserve">: </w:t>
      </w:r>
      <w:r>
        <w:t>Heatmap of sediment taxa abundances identified at the ordinal level.</w:t>
      </w:r>
      <w:r w:rsidR="00103A5C">
        <w:t xml:space="preserve"> Image available in PNG and PDF formats.</w:t>
      </w:r>
    </w:p>
    <w:p w14:paraId="6E80E698" w14:textId="77777777" w:rsidR="005379B4" w:rsidRDefault="005379B4">
      <w:pPr>
        <w:rPr>
          <w:b/>
        </w:rPr>
      </w:pPr>
    </w:p>
    <w:p w14:paraId="245FAA38" w14:textId="77777777" w:rsidR="00103A5C" w:rsidRPr="005379B4" w:rsidRDefault="005379B4" w:rsidP="00103A5C">
      <w:r w:rsidRPr="005379B4">
        <w:rPr>
          <w:b/>
        </w:rPr>
        <w:t>MetaPhlAn2_abundance_heatmap_</w:t>
      </w:r>
      <w:r>
        <w:rPr>
          <w:b/>
        </w:rPr>
        <w:t>species</w:t>
      </w:r>
      <w:r w:rsidRPr="005379B4">
        <w:rPr>
          <w:b/>
        </w:rPr>
        <w:t>.</w:t>
      </w:r>
      <w:r w:rsidR="00103A5C">
        <w:rPr>
          <w:b/>
        </w:rPr>
        <w:t>*</w:t>
      </w:r>
      <w:r>
        <w:rPr>
          <w:b/>
        </w:rPr>
        <w:t xml:space="preserve">: </w:t>
      </w:r>
      <w:r>
        <w:t>Heatmap of sediment taxa abundances identified at the species level.</w:t>
      </w:r>
      <w:r w:rsidR="00103A5C">
        <w:t xml:space="preserve"> Image available in PNG and PDF formats.</w:t>
      </w:r>
    </w:p>
    <w:p w14:paraId="2B74CF2A" w14:textId="01513B61" w:rsidR="005379B4" w:rsidRPr="005379B4" w:rsidRDefault="005379B4">
      <w:r w:rsidRPr="005379B4">
        <w:rPr>
          <w:b/>
        </w:rPr>
        <w:br w:type="page"/>
      </w:r>
    </w:p>
    <w:p w14:paraId="780991A5" w14:textId="77777777" w:rsidR="005379B4" w:rsidRPr="005379B4" w:rsidRDefault="005379B4"/>
    <w:p w14:paraId="3F0CF979" w14:textId="78F5B8F6" w:rsidR="00EC6BBB" w:rsidRPr="005379B4" w:rsidRDefault="00282A47">
      <w:pPr>
        <w:rPr>
          <w:b/>
          <w:sz w:val="28"/>
          <w:szCs w:val="28"/>
        </w:rPr>
      </w:pPr>
      <w:r w:rsidRPr="005379B4">
        <w:rPr>
          <w:b/>
          <w:sz w:val="28"/>
          <w:szCs w:val="28"/>
        </w:rPr>
        <w:t>The “QIIME2”</w:t>
      </w:r>
      <w:r w:rsidR="00514F5E" w:rsidRPr="00514F5E">
        <w:rPr>
          <w:b/>
          <w:sz w:val="28"/>
          <w:szCs w:val="28"/>
        </w:rPr>
        <w:t xml:space="preserve"> </w:t>
      </w:r>
      <w:r w:rsidR="00514F5E" w:rsidRPr="005379B4">
        <w:rPr>
          <w:b/>
          <w:sz w:val="28"/>
          <w:szCs w:val="28"/>
        </w:rPr>
        <w:t>folder</w:t>
      </w:r>
      <w:r w:rsidRPr="005379B4">
        <w:rPr>
          <w:b/>
          <w:sz w:val="28"/>
          <w:szCs w:val="28"/>
        </w:rPr>
        <w:t xml:space="preserve"> contains visualizations of the output from the QIIME 2 analyses.</w:t>
      </w:r>
    </w:p>
    <w:p w14:paraId="2C3D99A5" w14:textId="6C710A7B" w:rsidR="00282A47" w:rsidRDefault="00282A47"/>
    <w:p w14:paraId="47ABFCF4" w14:textId="3EB9F3B8" w:rsidR="0070122D" w:rsidRDefault="0070122D">
      <w:r>
        <w:t>Due to the size of these files, the QIIME2 data are only available on the Smithsonian Figshare repository (</w:t>
      </w:r>
      <w:r w:rsidRPr="00E5235F">
        <w:t xml:space="preserve">DOI 10.25573/data.10072625: </w:t>
      </w:r>
      <w:hyperlink r:id="rId8" w:history="1">
        <w:r w:rsidRPr="00E5235F">
          <w:rPr>
            <w:rStyle w:val="Hyperlink"/>
          </w:rPr>
          <w:t>https://smithsonian.figshare.com</w:t>
        </w:r>
      </w:hyperlink>
      <w:r w:rsidRPr="00E5235F">
        <w:t>.</w:t>
      </w:r>
      <w:r>
        <w:t>).</w:t>
      </w:r>
    </w:p>
    <w:p w14:paraId="179B3F10" w14:textId="77777777" w:rsidR="0070122D" w:rsidRDefault="0070122D"/>
    <w:p w14:paraId="1A0D1F83" w14:textId="4344AA45" w:rsidR="00282A47" w:rsidRDefault="00282A47" w:rsidP="00282A47">
      <w:r w:rsidRPr="00282A47">
        <w:rPr>
          <w:b/>
        </w:rPr>
        <w:t xml:space="preserve">core-metrics-50-bray-curtis.qzv: </w:t>
      </w:r>
      <w:r>
        <w:t>PCoA using Bray-Curtis distances using phylogenetic information and rarefaction to 50 sequences.</w:t>
      </w:r>
    </w:p>
    <w:p w14:paraId="2CABB3B6" w14:textId="77777777" w:rsidR="00282A47" w:rsidRDefault="00282A47" w:rsidP="00282A47"/>
    <w:p w14:paraId="047E9526" w14:textId="2BB0A3D2" w:rsidR="00282A47" w:rsidRDefault="00282A47" w:rsidP="00282A47">
      <w:r w:rsidRPr="00282A47">
        <w:rPr>
          <w:b/>
        </w:rPr>
        <w:t>core-metrics-50-jaccard.qzv:</w:t>
      </w:r>
      <w:r>
        <w:t xml:space="preserve"> PCoA using Jaccard distances using phylogenetic information and rarefaction to 50 sequences.</w:t>
      </w:r>
    </w:p>
    <w:p w14:paraId="435FB92F" w14:textId="77777777" w:rsidR="00282A47" w:rsidRDefault="00282A47" w:rsidP="00282A47"/>
    <w:p w14:paraId="33723E19" w14:textId="7A3DD41C" w:rsidR="00282A47" w:rsidRDefault="00282A47" w:rsidP="00282A47">
      <w:r w:rsidRPr="00282A47">
        <w:rPr>
          <w:b/>
        </w:rPr>
        <w:t>core-metrics-500-bray-curtis.qzv:</w:t>
      </w:r>
      <w:r>
        <w:t xml:space="preserve"> PCoA using Bray-Curtis distances using phylogenetic information and rarefaction to 500 sequences.</w:t>
      </w:r>
    </w:p>
    <w:p w14:paraId="30FF2ECF" w14:textId="77777777" w:rsidR="00282A47" w:rsidRDefault="00282A47" w:rsidP="00282A47"/>
    <w:p w14:paraId="50735D7C" w14:textId="48B37FC2" w:rsidR="00282A47" w:rsidRDefault="00282A47" w:rsidP="00282A47">
      <w:r w:rsidRPr="00282A47">
        <w:rPr>
          <w:b/>
        </w:rPr>
        <w:t>core-metrics-500-jaccard.qzv:</w:t>
      </w:r>
      <w:r>
        <w:t xml:space="preserve"> PCoA using Jaccard distances using phylogenetic information and rarefaction to 500 sequences.</w:t>
      </w:r>
    </w:p>
    <w:p w14:paraId="29391709" w14:textId="77777777" w:rsidR="00282A47" w:rsidRDefault="00282A47" w:rsidP="00282A47"/>
    <w:p w14:paraId="1FBB3524" w14:textId="0BB5C6D4" w:rsidR="00282A47" w:rsidRDefault="00282A47" w:rsidP="00282A47">
      <w:r w:rsidRPr="00282A47">
        <w:rPr>
          <w:b/>
        </w:rPr>
        <w:t>core-metrics-nonphylo-50-bray-curtis.qzv:</w:t>
      </w:r>
      <w:r>
        <w:t xml:space="preserve"> PCoA using nonphylogenetic Bray-Curtis distances and rarefaction to 50 sequences.</w:t>
      </w:r>
    </w:p>
    <w:p w14:paraId="5799794C" w14:textId="77777777" w:rsidR="00282A47" w:rsidRDefault="00282A47" w:rsidP="00282A47"/>
    <w:p w14:paraId="79048B45" w14:textId="35CF40FC" w:rsidR="00282A47" w:rsidRDefault="00282A47" w:rsidP="00282A47">
      <w:r w:rsidRPr="00282A47">
        <w:rPr>
          <w:b/>
        </w:rPr>
        <w:t>core-metrics-nonphylo-50-jaccard.qzv:</w:t>
      </w:r>
      <w:r>
        <w:t xml:space="preserve"> PCoA using nonphylogenetic Jaccard distances and rarefaction to 50 sequences.</w:t>
      </w:r>
    </w:p>
    <w:p w14:paraId="6AFCDE5C" w14:textId="77777777" w:rsidR="00282A47" w:rsidRDefault="00282A47" w:rsidP="00282A47"/>
    <w:p w14:paraId="4BB5C149" w14:textId="01EB4EF6" w:rsidR="00282A47" w:rsidRDefault="00282A47" w:rsidP="00282A47">
      <w:r w:rsidRPr="00282A47">
        <w:rPr>
          <w:b/>
        </w:rPr>
        <w:t>core-metrics-nonphylo-500-bray-curtis.qzv:</w:t>
      </w:r>
      <w:r>
        <w:t xml:space="preserve"> PCoA using nonphylogenetic Bray-Curtis distances and rarefaction to 500 sequences.</w:t>
      </w:r>
    </w:p>
    <w:p w14:paraId="3B40D742" w14:textId="77777777" w:rsidR="00282A47" w:rsidRDefault="00282A47" w:rsidP="00282A47"/>
    <w:p w14:paraId="5BAE2968" w14:textId="418ED90B" w:rsidR="00282A47" w:rsidRDefault="00282A47" w:rsidP="00282A47">
      <w:r w:rsidRPr="00282A47">
        <w:rPr>
          <w:b/>
        </w:rPr>
        <w:t>core-metrics-nonphylo-500-jaccard.qzv:</w:t>
      </w:r>
      <w:r>
        <w:t xml:space="preserve"> PCoA using nonphylogenetic Jaccard distances and rarefaction to 500 sequences.</w:t>
      </w:r>
    </w:p>
    <w:p w14:paraId="20295237" w14:textId="77777777" w:rsidR="00282A47" w:rsidRDefault="00282A47" w:rsidP="00282A47"/>
    <w:p w14:paraId="69DC3AEC" w14:textId="585A5E33" w:rsidR="00282A47" w:rsidRDefault="00282A47" w:rsidP="00282A47">
      <w:r w:rsidRPr="005359A2">
        <w:rPr>
          <w:b/>
        </w:rPr>
        <w:t>taxabarplots.qzv</w:t>
      </w:r>
      <w:r w:rsidR="005359A2">
        <w:rPr>
          <w:b/>
        </w:rPr>
        <w:t xml:space="preserve">: </w:t>
      </w:r>
      <w:r w:rsidR="005359A2">
        <w:t>Taxonomic compositions of samples using VSEARCH-clustered sequences.</w:t>
      </w:r>
    </w:p>
    <w:p w14:paraId="1DDCA27F" w14:textId="7FEAA588" w:rsidR="00DF4911" w:rsidRDefault="00DF4911" w:rsidP="00282A47"/>
    <w:p w14:paraId="2CA34937" w14:textId="05C5A983" w:rsidR="00514F5E" w:rsidRDefault="00514F5E">
      <w:r>
        <w:br w:type="page"/>
      </w:r>
    </w:p>
    <w:p w14:paraId="697C76E3" w14:textId="3513B8B7" w:rsidR="00514F5E" w:rsidRPr="005379B4" w:rsidRDefault="00514F5E" w:rsidP="00514F5E">
      <w:pPr>
        <w:rPr>
          <w:b/>
          <w:sz w:val="28"/>
          <w:szCs w:val="28"/>
        </w:rPr>
      </w:pPr>
      <w:r w:rsidRPr="005379B4">
        <w:rPr>
          <w:b/>
          <w:sz w:val="28"/>
          <w:szCs w:val="28"/>
        </w:rPr>
        <w:lastRenderedPageBreak/>
        <w:t>The “</w:t>
      </w:r>
      <w:r>
        <w:rPr>
          <w:b/>
          <w:sz w:val="28"/>
          <w:szCs w:val="28"/>
        </w:rPr>
        <w:t>Taxonomic Profiles</w:t>
      </w:r>
      <w:r w:rsidRPr="005379B4">
        <w:rPr>
          <w:b/>
          <w:sz w:val="28"/>
          <w:szCs w:val="28"/>
        </w:rPr>
        <w:t>”</w:t>
      </w:r>
      <w:r w:rsidRPr="00514F5E">
        <w:rPr>
          <w:b/>
          <w:sz w:val="28"/>
          <w:szCs w:val="28"/>
        </w:rPr>
        <w:t xml:space="preserve"> </w:t>
      </w:r>
      <w:r w:rsidRPr="005379B4">
        <w:rPr>
          <w:b/>
          <w:sz w:val="28"/>
          <w:szCs w:val="28"/>
        </w:rPr>
        <w:t xml:space="preserve">folder contains </w:t>
      </w:r>
      <w:r>
        <w:rPr>
          <w:b/>
          <w:sz w:val="28"/>
          <w:szCs w:val="28"/>
        </w:rPr>
        <w:t>taxonomic profiles from the sediment samples.</w:t>
      </w:r>
    </w:p>
    <w:p w14:paraId="0B04A8B0" w14:textId="74193C7D" w:rsidR="00DF4911" w:rsidRDefault="00DF4911" w:rsidP="00282A47"/>
    <w:p w14:paraId="355068D3" w14:textId="0452B27A" w:rsidR="00514F5E" w:rsidRDefault="00514F5E" w:rsidP="00514F5E">
      <w:r w:rsidRPr="00514F5E">
        <w:rPr>
          <w:b/>
        </w:rPr>
        <w:t>Normalized_BWINDI_Shotgun_nt_Archaea</w:t>
      </w:r>
      <w:r w:rsidRPr="005379B4">
        <w:rPr>
          <w:b/>
        </w:rPr>
        <w:t>.</w:t>
      </w:r>
      <w:r>
        <w:rPr>
          <w:b/>
        </w:rPr>
        <w:t xml:space="preserve">*: </w:t>
      </w:r>
      <w:r>
        <w:t>MEGAN archaeal taxonomic profiles of sediment samples using the “nt” database. Image available in SVG and PDF formats.</w:t>
      </w:r>
    </w:p>
    <w:p w14:paraId="0A9E67C2" w14:textId="79FF23E9" w:rsidR="00514F5E" w:rsidRDefault="00514F5E" w:rsidP="00514F5E"/>
    <w:p w14:paraId="5C86277A" w14:textId="248D6BE0" w:rsidR="00514F5E" w:rsidRPr="005379B4" w:rsidRDefault="00514F5E" w:rsidP="00514F5E">
      <w:r w:rsidRPr="00514F5E">
        <w:rPr>
          <w:b/>
        </w:rPr>
        <w:t>Normalized_BWINDI_Shotgun_nt_</w:t>
      </w:r>
      <w:r>
        <w:rPr>
          <w:b/>
        </w:rPr>
        <w:t>Bacteria</w:t>
      </w:r>
      <w:r w:rsidRPr="005379B4">
        <w:rPr>
          <w:b/>
        </w:rPr>
        <w:t>.</w:t>
      </w:r>
      <w:r>
        <w:rPr>
          <w:b/>
        </w:rPr>
        <w:t xml:space="preserve">*: </w:t>
      </w:r>
      <w:r>
        <w:t>MEGAN bacterial taxonomic profiles of sediment samples using the “nt” database. Image available in SVG and PDF formats.</w:t>
      </w:r>
    </w:p>
    <w:p w14:paraId="1E8DC9BA" w14:textId="77777777" w:rsidR="00B62009" w:rsidRDefault="00B62009" w:rsidP="00F12520"/>
    <w:p w14:paraId="2BC06194" w14:textId="6200C456" w:rsidR="00B62009" w:rsidRDefault="00B62009" w:rsidP="00B62009">
      <w:r w:rsidRPr="00514F5E">
        <w:rPr>
          <w:b/>
        </w:rPr>
        <w:t>Normalized_BWINDI_Shotgun_</w:t>
      </w:r>
      <w:r>
        <w:rPr>
          <w:b/>
        </w:rPr>
        <w:t>Refseq</w:t>
      </w:r>
      <w:r w:rsidRPr="00514F5E">
        <w:rPr>
          <w:b/>
        </w:rPr>
        <w:t>_Archaea</w:t>
      </w:r>
      <w:r w:rsidRPr="005379B4">
        <w:rPr>
          <w:b/>
        </w:rPr>
        <w:t>.</w:t>
      </w:r>
      <w:r>
        <w:rPr>
          <w:b/>
        </w:rPr>
        <w:t xml:space="preserve">*: </w:t>
      </w:r>
      <w:r>
        <w:t>MEGAN archaeal taxonomic profiles of sediment samples using the Refseq Genomic database. Image available in SVG and PDF formats.</w:t>
      </w:r>
    </w:p>
    <w:p w14:paraId="0E6C2DC1" w14:textId="77777777" w:rsidR="00B62009" w:rsidRDefault="00B62009" w:rsidP="00B62009"/>
    <w:p w14:paraId="1FFF99EA" w14:textId="620399BF" w:rsidR="00B62009" w:rsidRDefault="00B62009" w:rsidP="00F12520">
      <w:r w:rsidRPr="00514F5E">
        <w:rPr>
          <w:b/>
        </w:rPr>
        <w:t>Normalized_BWINDI_Shotgun_</w:t>
      </w:r>
      <w:r>
        <w:rPr>
          <w:b/>
        </w:rPr>
        <w:t>Refseq</w:t>
      </w:r>
      <w:r w:rsidRPr="00514F5E">
        <w:rPr>
          <w:b/>
        </w:rPr>
        <w:t>_</w:t>
      </w:r>
      <w:r>
        <w:rPr>
          <w:b/>
        </w:rPr>
        <w:t>Bacteria</w:t>
      </w:r>
      <w:r w:rsidRPr="005379B4">
        <w:rPr>
          <w:b/>
        </w:rPr>
        <w:t>.</w:t>
      </w:r>
      <w:r>
        <w:rPr>
          <w:b/>
        </w:rPr>
        <w:t xml:space="preserve">*: </w:t>
      </w:r>
      <w:r>
        <w:t>MEGAN bacterial taxonomic profiles of sediment samples using the Refseq Genomic database. Image available in SVG and PDF formats.</w:t>
      </w:r>
    </w:p>
    <w:p w14:paraId="0303F287" w14:textId="408095CC" w:rsidR="00F12520" w:rsidRDefault="00F12520" w:rsidP="00F12520">
      <w:r>
        <w:br/>
      </w:r>
      <w:r w:rsidRPr="00F12520">
        <w:rPr>
          <w:b/>
        </w:rPr>
        <w:t>SedimentComposition_MEGAN_nt.pdf</w:t>
      </w:r>
      <w:r>
        <w:rPr>
          <w:b/>
        </w:rPr>
        <w:t xml:space="preserve">: </w:t>
      </w:r>
      <w:r>
        <w:t>Sedimentary taxonomic profiles at domain-level of sediment samples versus sample depth.</w:t>
      </w:r>
      <w:r w:rsidR="009538B6">
        <w:t xml:space="preserve"> </w:t>
      </w:r>
      <w:r w:rsidR="00D271DE">
        <w:t xml:space="preserve">Analysis performed using MEGAN and the “nt” database. </w:t>
      </w:r>
      <w:r w:rsidR="009538B6">
        <w:t>The category “Other” includes sequences assigned to clades including “cellular organisms” and “viruses”.</w:t>
      </w:r>
      <w:r>
        <w:t xml:space="preserve"> </w:t>
      </w:r>
    </w:p>
    <w:p w14:paraId="3435D39F" w14:textId="1004397B" w:rsidR="00D271DE" w:rsidRDefault="00D271DE" w:rsidP="00F12520"/>
    <w:p w14:paraId="0D1DD870" w14:textId="4C9D308B" w:rsidR="00D271DE" w:rsidRDefault="00D271DE" w:rsidP="00F12520">
      <w:r w:rsidRPr="00F12520">
        <w:rPr>
          <w:b/>
        </w:rPr>
        <w:t>SedimentComposition_MEGAN_</w:t>
      </w:r>
      <w:r>
        <w:rPr>
          <w:b/>
        </w:rPr>
        <w:t>Refseq</w:t>
      </w:r>
      <w:r w:rsidRPr="00F12520">
        <w:rPr>
          <w:b/>
        </w:rPr>
        <w:t>.pdf</w:t>
      </w:r>
      <w:r>
        <w:rPr>
          <w:b/>
        </w:rPr>
        <w:t xml:space="preserve">: </w:t>
      </w:r>
      <w:r>
        <w:t>Sedimentary taxonomic profiles at domain-level of sediment samples versus sample depth. Analysis performed using MEGAN and the Refseq Genomic database. The category “Other” includes sequences assigned to clades including “cellular organisms” and “viruses”.</w:t>
      </w:r>
    </w:p>
    <w:p w14:paraId="68A91F35" w14:textId="3B1F14E9" w:rsidR="00F12520" w:rsidRDefault="00F12520" w:rsidP="00F12520"/>
    <w:p w14:paraId="327214A0" w14:textId="18EDAD6E" w:rsidR="00F12520" w:rsidRDefault="00F12520" w:rsidP="00F12520">
      <w:r w:rsidRPr="00F12520">
        <w:rPr>
          <w:b/>
        </w:rPr>
        <w:t>SedimentComposition_</w:t>
      </w:r>
      <w:r>
        <w:rPr>
          <w:b/>
        </w:rPr>
        <w:t>QIIME2</w:t>
      </w:r>
      <w:r w:rsidRPr="00F12520">
        <w:rPr>
          <w:b/>
        </w:rPr>
        <w:t>.pdf</w:t>
      </w:r>
      <w:r>
        <w:rPr>
          <w:b/>
        </w:rPr>
        <w:t xml:space="preserve">: </w:t>
      </w:r>
      <w:r>
        <w:t>Sedimentary taxonomic profiles at domain-level of sediment samples versus sample depth. Analysis performed using QIIME 2.</w:t>
      </w:r>
    </w:p>
    <w:p w14:paraId="71230E21" w14:textId="68E1F887" w:rsidR="006D752A" w:rsidRDefault="006D752A" w:rsidP="00F12520"/>
    <w:p w14:paraId="40084CA7" w14:textId="5F55AC1A" w:rsidR="006D752A" w:rsidRDefault="006D752A" w:rsidP="00F12520">
      <w:r>
        <w:rPr>
          <w:b/>
          <w:bCs/>
        </w:rPr>
        <w:t xml:space="preserve">TaxaPresence_Plants_Metazoa.pdf: </w:t>
      </w:r>
      <w:r>
        <w:t>Tables of presence/absence of plant (=Embryophyta) and animal (=Metazoa) taxa in the sedimentary DNA samples using the nt and Refseq databases.</w:t>
      </w:r>
    </w:p>
    <w:p w14:paraId="74B85415" w14:textId="5E7EA662" w:rsidR="00B86E3A" w:rsidRDefault="00B86E3A" w:rsidP="00F12520"/>
    <w:p w14:paraId="18F0FF04" w14:textId="1B4F6CB3" w:rsidR="00B86E3A" w:rsidRPr="006D752A" w:rsidRDefault="00B86E3A" w:rsidP="00B86E3A">
      <w:r>
        <w:rPr>
          <w:b/>
          <w:bCs/>
        </w:rPr>
        <w:t>TaxaPresence_Plants_</w:t>
      </w:r>
      <w:r>
        <w:rPr>
          <w:b/>
          <w:bCs/>
        </w:rPr>
        <w:t>nt_Refseq</w:t>
      </w:r>
      <w:bookmarkStart w:id="0" w:name="_GoBack"/>
      <w:bookmarkEnd w:id="0"/>
      <w:r>
        <w:rPr>
          <w:b/>
          <w:bCs/>
        </w:rPr>
        <w:t xml:space="preserve">.pdf: </w:t>
      </w:r>
      <w:r>
        <w:t>Comparison of presence/absence of plant (=Embryophyta) taxa in the sedimentary DNA samples using the nt (cyan) and Refseq (red) databases.</w:t>
      </w:r>
    </w:p>
    <w:p w14:paraId="3BC1E813" w14:textId="77777777" w:rsidR="00B86E3A" w:rsidRPr="006D752A" w:rsidRDefault="00B86E3A" w:rsidP="00F12520"/>
    <w:p w14:paraId="4C11A8D1" w14:textId="710730A9" w:rsidR="00514F5E" w:rsidRPr="005379B4" w:rsidRDefault="00514F5E" w:rsidP="00514F5E"/>
    <w:p w14:paraId="0732721D" w14:textId="77777777" w:rsidR="00514F5E" w:rsidRPr="005359A2" w:rsidRDefault="00514F5E" w:rsidP="00282A47"/>
    <w:sectPr w:rsidR="00514F5E" w:rsidRPr="005359A2" w:rsidSect="00232D1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BC12" w14:textId="77777777" w:rsidR="00F23230" w:rsidRDefault="00F23230" w:rsidP="001D7836">
      <w:r>
        <w:separator/>
      </w:r>
    </w:p>
  </w:endnote>
  <w:endnote w:type="continuationSeparator" w:id="0">
    <w:p w14:paraId="3329AA73" w14:textId="77777777" w:rsidR="00F23230" w:rsidRDefault="00F23230" w:rsidP="001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800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FFA13" w14:textId="371F800C" w:rsidR="001D7836" w:rsidRDefault="001D7836" w:rsidP="00C45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D486A" w14:textId="77777777" w:rsidR="001D7836" w:rsidRDefault="001D7836" w:rsidP="001D7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76423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84AB3" w14:textId="633519A2" w:rsidR="001D7836" w:rsidRDefault="001D7836" w:rsidP="00C459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F2AE5F" w14:textId="77777777" w:rsidR="001D7836" w:rsidRDefault="001D7836" w:rsidP="001D78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8329" w14:textId="77777777" w:rsidR="00F23230" w:rsidRDefault="00F23230" w:rsidP="001D7836">
      <w:r>
        <w:separator/>
      </w:r>
    </w:p>
  </w:footnote>
  <w:footnote w:type="continuationSeparator" w:id="0">
    <w:p w14:paraId="52847B29" w14:textId="77777777" w:rsidR="00F23230" w:rsidRDefault="00F23230" w:rsidP="001D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36"/>
    <w:rsid w:val="00021362"/>
    <w:rsid w:val="00027C59"/>
    <w:rsid w:val="000C2C22"/>
    <w:rsid w:val="000C75E3"/>
    <w:rsid w:val="000E2CFF"/>
    <w:rsid w:val="00103A5C"/>
    <w:rsid w:val="00127F0A"/>
    <w:rsid w:val="001A7B13"/>
    <w:rsid w:val="001B1EA9"/>
    <w:rsid w:val="001D7836"/>
    <w:rsid w:val="00232D1A"/>
    <w:rsid w:val="00282A47"/>
    <w:rsid w:val="002F35AC"/>
    <w:rsid w:val="00367A79"/>
    <w:rsid w:val="0040231E"/>
    <w:rsid w:val="00432EC6"/>
    <w:rsid w:val="0045038F"/>
    <w:rsid w:val="0048113B"/>
    <w:rsid w:val="004B708B"/>
    <w:rsid w:val="004C29D9"/>
    <w:rsid w:val="004C7CBD"/>
    <w:rsid w:val="00514F5E"/>
    <w:rsid w:val="005359A2"/>
    <w:rsid w:val="005379B4"/>
    <w:rsid w:val="00561282"/>
    <w:rsid w:val="005D543B"/>
    <w:rsid w:val="00600E3D"/>
    <w:rsid w:val="00613D1A"/>
    <w:rsid w:val="00633EDF"/>
    <w:rsid w:val="006364C4"/>
    <w:rsid w:val="0069092C"/>
    <w:rsid w:val="006A4037"/>
    <w:rsid w:val="006D752A"/>
    <w:rsid w:val="0070122D"/>
    <w:rsid w:val="0073345C"/>
    <w:rsid w:val="007B52E0"/>
    <w:rsid w:val="00802FC1"/>
    <w:rsid w:val="009146FB"/>
    <w:rsid w:val="00932241"/>
    <w:rsid w:val="009456B4"/>
    <w:rsid w:val="009538B6"/>
    <w:rsid w:val="009A7232"/>
    <w:rsid w:val="00A031B8"/>
    <w:rsid w:val="00A13403"/>
    <w:rsid w:val="00A14F01"/>
    <w:rsid w:val="00A551BE"/>
    <w:rsid w:val="00A81090"/>
    <w:rsid w:val="00AC0CE3"/>
    <w:rsid w:val="00AF5A93"/>
    <w:rsid w:val="00B15B12"/>
    <w:rsid w:val="00B62009"/>
    <w:rsid w:val="00B6635E"/>
    <w:rsid w:val="00B86E3A"/>
    <w:rsid w:val="00B94516"/>
    <w:rsid w:val="00BB042A"/>
    <w:rsid w:val="00C0384F"/>
    <w:rsid w:val="00C12F79"/>
    <w:rsid w:val="00C36C27"/>
    <w:rsid w:val="00C451D5"/>
    <w:rsid w:val="00C5058A"/>
    <w:rsid w:val="00C80457"/>
    <w:rsid w:val="00CF3ED4"/>
    <w:rsid w:val="00D271DE"/>
    <w:rsid w:val="00D446CA"/>
    <w:rsid w:val="00D852EB"/>
    <w:rsid w:val="00D8798D"/>
    <w:rsid w:val="00DB453D"/>
    <w:rsid w:val="00DB460E"/>
    <w:rsid w:val="00DB757B"/>
    <w:rsid w:val="00DD1D3E"/>
    <w:rsid w:val="00DF4911"/>
    <w:rsid w:val="00E070C4"/>
    <w:rsid w:val="00E0736F"/>
    <w:rsid w:val="00E10CD9"/>
    <w:rsid w:val="00E5235F"/>
    <w:rsid w:val="00E85D41"/>
    <w:rsid w:val="00EC6BBB"/>
    <w:rsid w:val="00F10973"/>
    <w:rsid w:val="00F12520"/>
    <w:rsid w:val="00F14A80"/>
    <w:rsid w:val="00F23230"/>
    <w:rsid w:val="00FA3995"/>
    <w:rsid w:val="00FA6C92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F700"/>
  <w14:defaultImageDpi w14:val="32767"/>
  <w15:chartTrackingRefBased/>
  <w15:docId w15:val="{354A44E6-5A67-2647-A03F-60F08E0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36"/>
  </w:style>
  <w:style w:type="character" w:styleId="PageNumber">
    <w:name w:val="page number"/>
    <w:basedOn w:val="DefaultParagraphFont"/>
    <w:uiPriority w:val="99"/>
    <w:semiHidden/>
    <w:unhideWhenUsed/>
    <w:rsid w:val="001D7836"/>
  </w:style>
  <w:style w:type="paragraph" w:styleId="BalloonText">
    <w:name w:val="Balloon Text"/>
    <w:basedOn w:val="Normal"/>
    <w:link w:val="BalloonTextChar"/>
    <w:uiPriority w:val="99"/>
    <w:semiHidden/>
    <w:unhideWhenUsed/>
    <w:rsid w:val="00DB7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hsonian.figsha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ithsonian.figsha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thsonian.figshar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 Campana</dc:creator>
  <cp:keywords/>
  <dc:description/>
  <cp:lastModifiedBy>Campana, Michael</cp:lastModifiedBy>
  <cp:revision>64</cp:revision>
  <dcterms:created xsi:type="dcterms:W3CDTF">2019-10-29T15:52:00Z</dcterms:created>
  <dcterms:modified xsi:type="dcterms:W3CDTF">2020-05-08T18:51:00Z</dcterms:modified>
</cp:coreProperties>
</file>